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262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see Africa from the top of that dune.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4"/>
          <w:sz w:val="20"/>
        </w:rPr>
        <w:t>dună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118" w:after="0"/>
        <w:ind w:left="1024" w:right="740" w:hanging="794"/>
        <w:jc w:val="both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7" w:lineRule="auto" w:before="9"/>
        <w:ind w:left="1024" w:right="396" w:firstLine="0"/>
        <w:jc w:val="both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turistificare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supraturism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3" w:after="0"/>
        <w:ind w:left="1024" w:right="50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‘No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taxes’.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banner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 de atracție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sătul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scăpat de sub control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 a huge artistic heritage.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oraș port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4" w:lineRule="auto" w:before="10" w:after="0"/>
        <w:ind w:left="1024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navă de croazieră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1" w:after="0"/>
        <w:ind w:left="1024" w:right="384" w:hanging="794"/>
        <w:jc w:val="left"/>
        <w:rPr>
          <w:i/>
          <w:sz w:val="20"/>
        </w:rPr>
      </w:pPr>
      <w:r>
        <w:rPr>
          <w:b/>
          <w:sz w:val="20"/>
        </w:rPr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duce</w:t>
      </w:r>
      <w:r>
        <w:rPr>
          <w:spacing w:val="-12"/>
          <w:sz w:val="20"/>
        </w:rPr>
        <w:t> </w:t>
      </w:r>
      <w:r>
        <w:rPr>
          <w:sz w:val="20"/>
        </w:rPr>
        <w:t>(pe</w:t>
      </w:r>
      <w:r>
        <w:rPr>
          <w:spacing w:val="-12"/>
          <w:sz w:val="20"/>
        </w:rPr>
        <w:t> </w:t>
      </w:r>
      <w:r>
        <w:rPr>
          <w:sz w:val="20"/>
        </w:rPr>
        <w:t>cineva)</w:t>
      </w:r>
      <w:r>
        <w:rPr>
          <w:spacing w:val="-12"/>
          <w:sz w:val="20"/>
        </w:rPr>
        <w:t> </w:t>
      </w:r>
      <w:r>
        <w:rPr>
          <w:sz w:val="20"/>
        </w:rPr>
        <w:t>într-un</w:t>
      </w:r>
      <w:r>
        <w:rPr>
          <w:spacing w:val="-12"/>
          <w:sz w:val="20"/>
        </w:rPr>
        <w:t> </w:t>
      </w:r>
      <w:r>
        <w:rPr>
          <w:sz w:val="20"/>
        </w:rPr>
        <w:t>anumit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loc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cheap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proprietate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1" w:after="0"/>
        <w:ind w:left="1024" w:right="13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lansa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escală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791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spectaculos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peisaj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închiriat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6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crește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01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fragil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7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5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uzură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deliberate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planned,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deliberate decision to lose weight – it just happened!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deliberat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accidental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thrown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pile of dirty clothes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grămadă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a crowded place where tourists do or buy things at prices higher than normal ● </w:t>
      </w:r>
      <w:r>
        <w:rPr>
          <w:i/>
          <w:sz w:val="20"/>
        </w:rPr>
        <w:t>The</w:t>
      </w:r>
      <w:r>
        <w:rPr>
          <w:i/>
          <w:sz w:val="20"/>
        </w:rPr>
        <w:t> island has become a tourist trap that’s no </w:t>
      </w:r>
      <w:r>
        <w:rPr>
          <w:i/>
          <w:spacing w:val="-2"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worth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visiting.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capcană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pentru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turiști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/>
        <w:pict>
          <v:group style="position:absolute;margin-left:36.850399pt;margin-top:73.143806pt;width:248.05pt;height:1pt;mso-position-horizontal-relative:page;mso-position-vertical-relative:paragraph;z-index:15730176" id="docshapegroup6" coordorigin="737,1463" coordsize="4961,20">
            <v:line style="position:absolute" from="737,1473" to="1654,1473" stroked="true" strokeweight="1pt" strokecolor="#000000">
              <v:stroke dashstyle="solid"/>
            </v:line>
            <v:line style="position:absolute" from="1654,1473" to="5698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persoană oficială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.849998pt;margin-top:7.889928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116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magical</w:t>
      </w:r>
      <w:r>
        <w:rPr>
          <w:i/>
          <w:sz w:val="20"/>
        </w:rPr>
        <w:t> week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Santorini.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magic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magic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peak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81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vârf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depăși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frână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volan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oră de vârf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99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799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 îndrepta către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programa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41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Europe,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</w:t>
      </w:r>
      <w:r>
        <w:rPr>
          <w:i/>
          <w:sz w:val="20"/>
        </w:rPr>
        <w:t> of the highway is on the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bandă de </w:t>
      </w:r>
      <w:r>
        <w:rPr>
          <w:spacing w:val="-2"/>
          <w:sz w:val="20"/>
        </w:rPr>
        <w:t>circulație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54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than the motorway.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autostradă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99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movement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this road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12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99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iaht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37" w:lineRule="auto" w:before="12" w:after="0"/>
        <w:ind w:left="911" w:right="146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sta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370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grăbi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799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atracții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turistice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799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hălădui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18" w:space="3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legătură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aterizare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voyage.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călătorie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20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agitat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98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metrou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81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sink beneath the surface of the sea.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sub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above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calitate de membru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2"/>
          <w:numId w:val="14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neinteresant</w:t>
      </w:r>
    </w:p>
    <w:p>
      <w:pPr>
        <w:pStyle w:val="BodyText"/>
        <w:spacing w:before="7"/>
        <w:rPr>
          <w:sz w:val="26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1" w:firstLine="0"/>
        <w:jc w:val="left"/>
        <w:rPr>
          <w:sz w:val="20"/>
        </w:rPr>
      </w:pPr>
      <w:r>
        <w:rPr>
          <w:sz w:val="20"/>
        </w:rPr>
        <w:t>a period of time when sb speaks without interruption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spoke for seven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rând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lux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5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prezentare generală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ind w:left="343"/>
      </w:pPr>
      <w:r>
        <w:rPr/>
        <w:pict>
          <v:rect style="position:absolute;margin-left:310.394012pt;margin-top:-3.423022pt;width:248.032pt;height:96.785pt;mso-position-horizontal-relative:page;mso-position-vertical-relative:paragraph;z-index:-15960576" id="docshape9" filled="true" fillcolor="#ebebeb" stroked="false">
            <v:fill type="solid"/>
            <w10:wrap type="none"/>
          </v:rect>
        </w:pict>
      </w:r>
      <w:r>
        <w:rPr>
          <w:spacing w:val="-2"/>
        </w:rPr>
        <w:t>Tourism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holidays</w:t>
      </w:r>
    </w:p>
    <w:p>
      <w:pPr>
        <w:spacing w:after="0"/>
        <w:sectPr>
          <w:pgSz w:w="11910" w:h="16450"/>
          <w:pgMar w:header="0" w:footer="370" w:top="600" w:bottom="560" w:left="620" w:right="0"/>
          <w:cols w:num="2" w:equalWidth="0">
            <w:col w:w="5172" w:space="186"/>
            <w:col w:w="5932"/>
          </w:cols>
        </w:sectPr>
      </w:pPr>
    </w:p>
    <w:p>
      <w:pPr>
        <w:spacing w:line="237" w:lineRule="auto" w:before="0"/>
        <w:ind w:left="1024" w:right="104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mod gratuit</w:t>
      </w:r>
    </w:p>
    <w:p>
      <w:pPr>
        <w:pStyle w:val="ListParagraph"/>
        <w:numPr>
          <w:ilvl w:val="1"/>
          <w:numId w:val="15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38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fascinant</w:t>
      </w:r>
    </w:p>
    <w:p>
      <w:pPr>
        <w:pStyle w:val="BodyText"/>
        <w:spacing w:line="249" w:lineRule="auto" w:before="22"/>
        <w:ind w:left="230" w:right="484"/>
      </w:pPr>
      <w:r>
        <w:rPr/>
        <w:br w:type="column"/>
      </w:r>
      <w:r>
        <w:rPr/>
        <w:t>cruise</w:t>
      </w:r>
      <w:r>
        <w:rPr>
          <w:spacing w:val="-14"/>
        </w:rPr>
        <w:t> </w:t>
      </w:r>
      <w:r>
        <w:rPr/>
        <w:t>ship </w:t>
      </w:r>
      <w:r>
        <w:rPr>
          <w:spacing w:val="-4"/>
        </w:rPr>
        <w:t>deck </w:t>
      </w:r>
      <w:r>
        <w:rPr>
          <w:spacing w:val="-2"/>
        </w:rPr>
        <w:t>hotspot</w:t>
      </w:r>
    </w:p>
    <w:p>
      <w:pPr>
        <w:pStyle w:val="BodyText"/>
        <w:spacing w:line="249" w:lineRule="auto" w:before="3"/>
        <w:ind w:left="230" w:right="-6"/>
      </w:pPr>
      <w:r>
        <w:rPr/>
        <w:t>house swap / house</w:t>
      </w:r>
      <w:r>
        <w:rPr>
          <w:spacing w:val="-14"/>
        </w:rPr>
        <w:t> </w:t>
      </w:r>
      <w:r>
        <w:rPr/>
        <w:t>swapping luxury hotel</w:t>
      </w:r>
    </w:p>
    <w:p>
      <w:pPr>
        <w:pStyle w:val="BodyText"/>
        <w:spacing w:line="249" w:lineRule="auto" w:before="22"/>
        <w:ind w:left="132"/>
      </w:pPr>
      <w:r>
        <w:rPr/>
        <w:br w:type="column"/>
      </w:r>
      <w:r>
        <w:rPr>
          <w:spacing w:val="-2"/>
        </w:rPr>
        <w:t>overtourism </w:t>
      </w:r>
      <w:r>
        <w:rPr/>
        <w:t>package tour rental</w:t>
      </w:r>
      <w:r>
        <w:rPr>
          <w:spacing w:val="-14"/>
        </w:rPr>
        <w:t> </w:t>
      </w:r>
      <w:r>
        <w:rPr/>
        <w:t>apartment </w:t>
      </w:r>
      <w:r>
        <w:rPr>
          <w:spacing w:val="-2"/>
        </w:rPr>
        <w:t>self-catering sights</w:t>
      </w:r>
    </w:p>
    <w:p>
      <w:pPr>
        <w:pStyle w:val="BodyText"/>
        <w:spacing w:before="5"/>
        <w:ind w:left="132"/>
      </w:pPr>
      <w:r>
        <w:rPr>
          <w:spacing w:val="-2"/>
        </w:rPr>
        <w:t>stopover</w:t>
      </w:r>
    </w:p>
    <w:p>
      <w:pPr>
        <w:pStyle w:val="BodyText"/>
        <w:spacing w:line="249" w:lineRule="auto" w:before="22"/>
        <w:ind w:left="121" w:right="1022"/>
      </w:pPr>
      <w:r>
        <w:rPr/>
        <w:br w:type="column"/>
      </w:r>
      <w:r>
        <w:rPr>
          <w:spacing w:val="-2"/>
        </w:rPr>
        <w:t>sunbathe </w:t>
      </w:r>
      <w:r>
        <w:rPr/>
        <w:t>tourist trap </w:t>
      </w:r>
      <w:r>
        <w:rPr>
          <w:spacing w:val="-2"/>
        </w:rPr>
        <w:t>touristification yacht</w:t>
      </w:r>
    </w:p>
    <w:p>
      <w:pPr>
        <w:spacing w:after="0" w:line="249" w:lineRule="auto"/>
        <w:sectPr>
          <w:type w:val="continuous"/>
          <w:pgSz w:w="11910" w:h="16450"/>
          <w:pgMar w:header="0" w:footer="366" w:top="0" w:bottom="560" w:left="620" w:right="0"/>
          <w:cols w:num="4" w:equalWidth="0">
            <w:col w:w="5176" w:space="294"/>
            <w:col w:w="1676" w:space="40"/>
            <w:col w:w="1589" w:space="40"/>
            <w:col w:w="2475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8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self-catering</w:t>
      </w:r>
    </w:p>
    <w:p>
      <w:pPr>
        <w:pStyle w:val="ListParagraph"/>
        <w:numPr>
          <w:ilvl w:val="1"/>
          <w:numId w:val="15"/>
        </w:numPr>
        <w:tabs>
          <w:tab w:pos="1024" w:val="left" w:leader="none"/>
          <w:tab w:pos="1025" w:val="left" w:leader="none"/>
        </w:tabs>
        <w:spacing w:line="243" w:lineRule="exact" w:before="5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holiday arranged by a travel agency that </w:t>
      </w:r>
      <w:r>
        <w:rPr>
          <w:spacing w:val="-2"/>
          <w:sz w:val="20"/>
        </w:rPr>
        <w:t>includes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travel,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accommodation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meals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 </w:t>
      </w:r>
      <w:r>
        <w:rPr>
          <w:sz w:val="20"/>
        </w:rPr>
        <w:t>fixed price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I’d much rather travel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own</w:t>
      </w:r>
      <w:r>
        <w:rPr>
          <w:i/>
          <w:sz w:val="20"/>
        </w:rPr>
        <w:t> than go on a package tour.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pachet turistic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2"/>
          <w:numId w:val="1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schimb</w:t>
      </w:r>
    </w:p>
    <w:p>
      <w:pPr>
        <w:pStyle w:val="ListParagraph"/>
        <w:numPr>
          <w:ilvl w:val="1"/>
          <w:numId w:val="15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1"/>
      </w:pPr>
      <w:r>
        <w:rPr/>
        <w:t>the</w:t>
      </w:r>
      <w:r>
        <w:rPr>
          <w:spacing w:val="-12"/>
        </w:rPr>
        <w:t> </w:t>
      </w:r>
      <w:r>
        <w:rPr/>
        <w:t>act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letting</w:t>
      </w:r>
      <w:r>
        <w:rPr>
          <w:spacing w:val="-12"/>
        </w:rPr>
        <w:t> </w:t>
      </w:r>
      <w:r>
        <w:rPr/>
        <w:t>sb</w:t>
      </w:r>
      <w:r>
        <w:rPr>
          <w:spacing w:val="-12"/>
        </w:rPr>
        <w:t> </w:t>
      </w:r>
      <w:r>
        <w:rPr/>
        <w:t>stay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house</w:t>
      </w:r>
      <w:r>
        <w:rPr>
          <w:spacing w:val="-12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0"/>
          <w:numId w:val="16"/>
        </w:numPr>
        <w:tabs>
          <w:tab w:pos="1198" w:val="left" w:leader="none"/>
        </w:tabs>
        <w:spacing w:line="230" w:lineRule="auto" w:before="8" w:after="0"/>
        <w:ind w:left="1023" w:right="42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swapper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 de case</w:t>
      </w:r>
    </w:p>
    <w:p>
      <w:pPr>
        <w:spacing w:before="200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90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 absolutely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uluitor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foarte fierbinte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19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48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varia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46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intensitate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5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2"/>
          <w:numId w:val="1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excepțional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8" w:space="190"/>
            <w:col w:w="5932"/>
          </w:cols>
        </w:sectPr>
      </w:pP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complet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înfometat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2"/>
          <w:numId w:val="17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superb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extrem de rece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de-abia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br w:type="column"/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2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tell sb a</w:t>
      </w:r>
      <w:r>
        <w:rPr>
          <w:spacing w:val="-1"/>
          <w:sz w:val="20"/>
        </w:rPr>
        <w:t> </w:t>
      </w:r>
      <w:r>
        <w:rPr>
          <w:sz w:val="20"/>
        </w:rPr>
        <w:t>few things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 an</w:t>
      </w:r>
      <w:r>
        <w:rPr>
          <w:i/>
          <w:sz w:val="20"/>
        </w:rPr>
        <w:t> idea of what happened, but he didn’t tell me 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a-i</w:t>
      </w:r>
      <w:r>
        <w:rPr>
          <w:spacing w:val="-13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(cuiva)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idee</w:t>
      </w:r>
      <w:r>
        <w:rPr>
          <w:spacing w:val="-14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legătură </w:t>
      </w:r>
      <w:r>
        <w:rPr>
          <w:spacing w:val="-6"/>
          <w:sz w:val="20"/>
        </w:rPr>
        <w:t>cu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epic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2"/>
          <w:numId w:val="18"/>
        </w:numPr>
        <w:tabs>
          <w:tab w:pos="1083" w:val="left" w:leader="none"/>
        </w:tabs>
        <w:spacing w:line="229" w:lineRule="exact" w:before="10" w:after="0"/>
        <w:ind w:left="1083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0"/>
          <w:numId w:val="19"/>
        </w:numPr>
        <w:tabs>
          <w:tab w:pos="1119" w:val="left" w:leader="none"/>
        </w:tabs>
        <w:spacing w:line="255" w:lineRule="exact" w:before="0" w:after="0"/>
        <w:ind w:left="1119" w:right="0" w:hanging="209"/>
        <w:jc w:val="left"/>
        <w:rPr>
          <w:sz w:val="20"/>
        </w:rPr>
      </w:pPr>
      <w:r>
        <w:rPr>
          <w:spacing w:val="-2"/>
          <w:sz w:val="20"/>
        </w:rPr>
        <w:t>caiac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 to control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nevoie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4" w:space="254"/>
            <w:col w:w="5932"/>
          </w:cols>
        </w:sectPr>
      </w:pPr>
    </w:p>
    <w:p>
      <w:pPr>
        <w:pStyle w:val="BodyText"/>
        <w:spacing w:before="5"/>
        <w:rPr>
          <w:sz w:val="4"/>
        </w:rPr>
      </w:pPr>
    </w:p>
    <w:p>
      <w:pPr>
        <w:tabs>
          <w:tab w:pos="5474" w:val="left" w:leader="none"/>
        </w:tabs>
        <w:spacing w:line="240" w:lineRule="auto"/>
        <w:ind w:left="117" w:right="0" w:firstLine="0"/>
        <w:rPr>
          <w:sz w:val="20"/>
        </w:rPr>
      </w:pPr>
      <w:r>
        <w:rPr>
          <w:position w:val="16"/>
          <w:sz w:val="20"/>
        </w:rPr>
        <w:pict>
          <v:shape style="width:248.05pt;height:60.95pt;mso-position-horizontal-relative:char;mso-position-vertical-relative:line" type="#_x0000_t202" id="docshape10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Gill Sans MT"/>
                      <w:b/>
                      <w:color w:val="000000"/>
                      <w:spacing w:val="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</v:shape>
        </w:pict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pict>
          <v:group style="width:248.05pt;height:60.85pt;mso-position-horizontal-relative:char;mso-position-vertical-relative:line" id="docshapegroup11" coordorigin="0,0" coordsize="4961,1217">
            <v:rect style="position:absolute;left:0;top:0;width:4961;height:1217" id="docshape12" filled="true" fillcolor="#ebebeb" stroked="false">
              <v:fill type="solid"/>
            </v:rect>
            <v:shape style="position:absolute;left:113;top:66;width:1525;height:107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1731;top:438;width:1032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3349;top:438;width:843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7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rămâne peste noapte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261" w:firstLine="0"/>
        <w:jc w:val="left"/>
        <w:rPr>
          <w:sz w:val="20"/>
        </w:rPr>
      </w:pPr>
      <w:r>
        <w:rPr>
          <w:sz w:val="20"/>
        </w:rPr>
        <w:t>stay at a place for a short time before continuing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o escală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întâlni pe neașteptate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10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dezamăgi</w:t>
      </w:r>
      <w:r>
        <w:rPr>
          <w:spacing w:val="-12"/>
          <w:sz w:val="20"/>
        </w:rPr>
        <w:t> </w:t>
      </w:r>
      <w:r>
        <w:rPr>
          <w:sz w:val="20"/>
        </w:rPr>
        <w:t>(pe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cineva)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42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reveni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9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Spain to relax a little.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o călătorie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35" w:lineRule="auto" w:before="83" w:after="0"/>
        <w:ind w:left="910" w:right="243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05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 aduce viitorul</w:t>
      </w:r>
    </w:p>
    <w:p>
      <w:pPr>
        <w:spacing w:before="92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91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mesaj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expecting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suspans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46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caracter imperios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19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2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rostogoli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061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5"/>
          <w:sz w:val="20"/>
        </w:rPr>
        <w:t> </w:t>
      </w: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tremura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901" w:firstLine="0"/>
        <w:jc w:val="left"/>
        <w:rPr>
          <w:sz w:val="20"/>
        </w:rPr>
      </w:pPr>
      <w:r>
        <w:rPr>
          <w:spacing w:val="-2"/>
          <w:sz w:val="20"/>
        </w:rPr>
        <w:t>painful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back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 all this exercise.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inflamat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11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relief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ușurat</w:t>
      </w:r>
    </w:p>
    <w:p>
      <w:pPr>
        <w:spacing w:after="0" w:line="246" w:lineRule="exact"/>
        <w:sectPr>
          <w:type w:val="continuous"/>
          <w:pgSz w:w="11910" w:h="16450"/>
          <w:pgMar w:header="0" w:footer="370" w:top="0" w:bottom="560" w:left="620" w:right="0"/>
          <w:cols w:num="2" w:equalWidth="0">
            <w:col w:w="5075" w:space="283"/>
            <w:col w:w="5932"/>
          </w:cols>
        </w:sectPr>
      </w:pP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stupid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nouălea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cer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35" w:lineRule="auto" w:before="81" w:after="0"/>
        <w:ind w:left="1024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91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culmea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fericirii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as he told his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neîncredere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1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cuvinte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0" w:lineRule="auto" w:before="71" w:after="0"/>
        <w:ind w:left="1024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1"/>
        <w:ind w:left="1024" w:right="91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panicat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drums were beating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 she tried to find a solution.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energic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44" w:lineRule="auto" w:before="79" w:after="0"/>
        <w:ind w:left="1024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mi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rupe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inima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  <w:tab w:pos="1025" w:val="left" w:leader="none"/>
        </w:tabs>
        <w:spacing w:line="235" w:lineRule="auto" w:before="94" w:after="0"/>
        <w:ind w:left="1024" w:right="1365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1"/>
        <w:ind w:left="1024" w:right="706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 se face pielea de găină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310.394012pt;margin-top:13.369461pt;width:248.05pt;height:84.7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4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rezolva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2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2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asertivitate</w:t>
      </w:r>
    </w:p>
    <w:p>
      <w:pPr>
        <w:pStyle w:val="ListParagraph"/>
        <w:numPr>
          <w:ilvl w:val="1"/>
          <w:numId w:val="21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1"/>
        <w:ind w:left="1024" w:right="799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egoist</w:t>
      </w:r>
    </w:p>
    <w:p>
      <w:pPr>
        <w:pStyle w:val="ListParagraph"/>
        <w:numPr>
          <w:ilvl w:val="1"/>
          <w:numId w:val="21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37" w:lineRule="auto" w:before="10" w:after="0"/>
        <w:ind w:left="1024" w:right="1247" w:firstLine="0"/>
        <w:jc w:val="left"/>
        <w:rPr>
          <w:sz w:val="20"/>
        </w:rPr>
      </w:pPr>
      <w:r>
        <w:rPr>
          <w:i/>
          <w:sz w:val="20"/>
        </w:rPr>
        <w:t>This is a problem we need to sort out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găsi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rezolvare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(pentru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ceva)</w:t>
      </w:r>
    </w:p>
    <w:sectPr>
      <w:pgSz w:w="11910" w:h="16450"/>
      <w:pgMar w:header="0" w:footer="370" w:top="600" w:bottom="560" w:left="620" w:right="0"/>
      <w:cols w:num="2" w:equalWidth="0">
        <w:col w:w="5230" w:space="12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26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621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14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09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8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8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7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5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73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11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0" w:hanging="17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9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4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51"/>
      <w:numFmt w:val="decimal"/>
      <w:lvlText w:val="%1.%2"/>
      <w:lvlJc w:val="left"/>
      <w:pPr>
        <w:ind w:left="102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1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4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56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EC3F9-A0B6-44FF-BADC-06E48C262D61}"/>
</file>

<file path=customXml/itemProps2.xml><?xml version="1.0" encoding="utf-8"?>
<ds:datastoreItem xmlns:ds="http://schemas.openxmlformats.org/officeDocument/2006/customXml" ds:itemID="{FD1EAA7E-43CF-4915-97CD-42B296BFF67D}"/>
</file>

<file path=customXml/itemProps3.xml><?xml version="1.0" encoding="utf-8"?>
<ds:datastoreItem xmlns:ds="http://schemas.openxmlformats.org/officeDocument/2006/customXml" ds:itemID="{E3E4E630-0926-4D0A-B46C-71771CF56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2022-04-20T08:52:44Z</dcterms:created>
  <dcterms:modified xsi:type="dcterms:W3CDTF">2022-04-20T08:52:44Z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