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pStyle w:val="Heading1"/>
        <w:spacing w:before="107"/>
      </w:pPr>
      <w:r>
        <w:rPr/>
        <w:pict>
          <v:group style="position:absolute;margin-left:0pt;margin-top:-6.865903pt;width:595.3pt;height:86.65pt;mso-position-horizontal-relative:page;mso-position-vertical-relative:page;z-index:-1598822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Gesprächsthema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kontroverse/r/s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widersprüchliche/r/s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gesture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Geste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</w:t>
      </w:r>
      <w:r>
        <w:rPr>
          <w:spacing w:val="-14"/>
          <w:sz w:val="20"/>
        </w:rPr>
        <w:t> </w:t>
      </w:r>
      <w:r>
        <w:rPr>
          <w:sz w:val="20"/>
        </w:rPr>
        <w:t>commentary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Kommentator/-in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Rauchzeichen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Druckpresse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kontinuierlich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grundlegend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ungleiche/r/s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Hieroglyphen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4" w:right="0" w:hanging="213"/>
        <w:jc w:val="left"/>
        <w:rPr>
          <w:sz w:val="20"/>
        </w:rPr>
      </w:pPr>
      <w:r>
        <w:rPr>
          <w:spacing w:val="-2"/>
          <w:sz w:val="20"/>
        </w:rPr>
        <w:t>nonverbale/r/s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aufgreifen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Gesichts-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Haltung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 liked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simple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lediglich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1" w:right="1176" w:firstLine="0"/>
        <w:jc w:val="left"/>
        <w:rPr>
          <w:sz w:val="20"/>
        </w:rPr>
      </w:pPr>
      <w:r>
        <w:rPr>
          <w:sz w:val="20"/>
        </w:rPr>
        <w:t>discuss sth with sb ● </w:t>
      </w:r>
      <w:r>
        <w:rPr>
          <w:i/>
          <w:sz w:val="20"/>
        </w:rPr>
        <w:t>He speaks French</w:t>
      </w:r>
      <w:r>
        <w:rPr>
          <w:i/>
          <w:sz w:val="20"/>
        </w:rPr>
        <w:t> well enough to be able to hold a basic </w:t>
      </w:r>
      <w:r>
        <w:rPr>
          <w:i/>
          <w:spacing w:val="-2"/>
          <w:sz w:val="20"/>
        </w:rPr>
        <w:t>conversation.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eine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Unterhaltung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führen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gleichzeitig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negativ</w:t>
      </w:r>
      <w:r>
        <w:rPr>
          <w:spacing w:val="3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(eine Diskussion) fortführen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64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best to call time on their marriage and get a divorce.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für beendet erklären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64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49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4" w:right="716" w:firstLine="0"/>
        <w:jc w:val="left"/>
        <w:rPr>
          <w:sz w:val="20"/>
        </w:rPr>
      </w:pP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Hintertürchen</w:t>
      </w:r>
      <w:r>
        <w:rPr>
          <w:spacing w:val="-14"/>
          <w:sz w:val="20"/>
        </w:rPr>
        <w:t> </w:t>
      </w:r>
      <w:r>
        <w:rPr>
          <w:sz w:val="20"/>
        </w:rPr>
        <w:t>(as</w:t>
      </w:r>
      <w:r>
        <w:rPr>
          <w:spacing w:val="-14"/>
          <w:sz w:val="20"/>
        </w:rPr>
        <w:t> </w:t>
      </w: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excuse);</w:t>
      </w:r>
      <w:r>
        <w:rPr>
          <w:spacing w:val="-14"/>
          <w:sz w:val="20"/>
        </w:rPr>
        <w:t> </w:t>
      </w:r>
      <w:r>
        <w:rPr>
          <w:sz w:val="20"/>
        </w:rPr>
        <w:t>die Ausnahmeklausel (in an agreement)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112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Ohrstöpsel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4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studies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futuristic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der/die</w:t>
      </w:r>
      <w:r>
        <w:rPr>
          <w:spacing w:val="8"/>
        </w:rPr>
        <w:t> </w:t>
      </w:r>
      <w:r>
        <w:rPr>
          <w:w w:val="95"/>
        </w:rPr>
        <w:t>Futurist/-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4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überflüssige/r/s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137" w:firstLine="0"/>
        <w:jc w:val="left"/>
        <w:rPr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 </w:t>
      </w:r>
      <w:r>
        <w:rPr>
          <w:i/>
          <w:spacing w:val="-2"/>
          <w:sz w:val="20"/>
        </w:rPr>
        <w:t>language.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insightful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Einblick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(in)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4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Mittelsmann/die </w:t>
      </w:r>
      <w:r>
        <w:rPr>
          <w:spacing w:val="-2"/>
          <w:sz w:val="20"/>
        </w:rPr>
        <w:t>Mittelsfrau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31" w:firstLine="0"/>
        <w:jc w:val="left"/>
        <w:rPr>
          <w:sz w:val="20"/>
        </w:rPr>
      </w:pPr>
      <w:r>
        <w:rPr>
          <w:sz w:val="20"/>
        </w:rPr>
        <w:t>similar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can be</w:t>
      </w:r>
      <w:r>
        <w:rPr>
          <w:spacing w:val="-1"/>
          <w:sz w:val="20"/>
        </w:rPr>
        <w:t> </w:t>
      </w:r>
      <w:r>
        <w:rPr>
          <w:sz w:val="20"/>
        </w:rPr>
        <w:t>compared ●</w:t>
      </w:r>
      <w:r>
        <w:rPr>
          <w:spacing w:val="-1"/>
          <w:sz w:val="20"/>
        </w:rPr>
        <w:t> </w:t>
      </w:r>
      <w:r>
        <w:rPr>
          <w:i/>
          <w:sz w:val="20"/>
        </w:rPr>
        <w:t>I 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</w:t>
      </w:r>
      <w:r>
        <w:rPr>
          <w:spacing w:val="-2"/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vergleichbare/r/s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4" w:firstLine="0"/>
        <w:jc w:val="left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disbelieve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Ungläubigkeit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belief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05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3" w:right="6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multitasking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Multitasking</w:t>
      </w:r>
      <w:r>
        <w:rPr>
          <w:spacing w:val="-12"/>
        </w:rPr>
        <w:t> </w:t>
      </w:r>
      <w:r>
        <w:rPr>
          <w:spacing w:val="-2"/>
        </w:rPr>
        <w:t>betreiben (exp)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84" w:firstLine="0"/>
        <w:jc w:val="left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witness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der</w:t>
      </w:r>
      <w:r>
        <w:rPr>
          <w:spacing w:val="-9"/>
        </w:rPr>
        <w:t> </w:t>
      </w:r>
      <w:r>
        <w:rPr>
          <w:spacing w:val="-2"/>
        </w:rPr>
        <w:t>Zeuge/die</w:t>
      </w:r>
      <w:r>
        <w:rPr>
          <w:spacing w:val="-9"/>
        </w:rPr>
        <w:t> </w:t>
      </w:r>
      <w:r>
        <w:rPr>
          <w:spacing w:val="-2"/>
        </w:rPr>
        <w:t>Zeugin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89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3"/>
        <w:ind w:left="1023" w:right="879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Etikette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79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ausweiten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79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einfühlsame/r/s</w:t>
      </w:r>
    </w:p>
    <w:p>
      <w:pPr>
        <w:pStyle w:val="BodyText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interkulturelle/r/s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sprachgewandte/r/s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Verstehen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5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guests.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conventional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die</w:t>
      </w:r>
      <w:r>
        <w:rPr>
          <w:spacing w:val="6"/>
        </w:rPr>
        <w:t> </w:t>
      </w:r>
      <w:r>
        <w:rPr>
          <w:spacing w:val="-2"/>
          <w:w w:val="95"/>
        </w:rPr>
        <w:t>Sitte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84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Tonfall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1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 homelessness.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der Konsens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9"/>
        <w:ind w:left="1023" w:right="1089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confront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Konfrontation</w:t>
      </w:r>
    </w:p>
    <w:p>
      <w:pPr>
        <w:spacing w:after="0" w:line="245" w:lineRule="exact"/>
        <w:sectPr>
          <w:pgSz w:w="11910" w:h="16450"/>
          <w:pgMar w:header="0" w:footer="367" w:top="600" w:bottom="560" w:left="620" w:right="0"/>
          <w:cols w:num="2" w:equalWidth="0">
            <w:col w:w="5226" w:space="13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nachgeben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unterwerfen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3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widersprechen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provozieren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9" w:right="231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einräumen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3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parking areas.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settlement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beilegen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einwenden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5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problems </w:t>
      </w:r>
      <w:r>
        <w:rPr>
          <w:i/>
          <w:spacing w:val="-2"/>
          <w:sz w:val="20"/>
        </w:rPr>
        <w:t>together.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resolution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beheben,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beilegen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feindliche/r/s,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ablehnende/r/s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35" w:lineRule="auto"/>
        <w:ind w:left="910" w:right="1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inflexibility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unflexible/r/s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 flexible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87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 thinking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ˌkrɪtɪkl ˈθɪŋkɪŋ</w:t>
      </w:r>
      <w:r>
        <w:rPr>
          <w:b/>
          <w:sz w:val="20"/>
        </w:rPr>
        <w:t>/</w:t>
      </w:r>
      <w:r>
        <w:rPr>
          <w:b/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thinking</w:t>
      </w:r>
      <w:r>
        <w:rPr>
          <w:spacing w:val="-7"/>
          <w:sz w:val="20"/>
        </w:rPr>
        <w:t> </w:t>
      </w:r>
      <w:r>
        <w:rPr>
          <w:sz w:val="20"/>
        </w:rPr>
        <w:t>analytically</w:t>
      </w:r>
      <w:r>
        <w:rPr>
          <w:spacing w:val="-8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4" w:after="0"/>
        <w:ind w:left="910" w:right="148" w:firstLine="0"/>
        <w:jc w:val="both"/>
        <w:rPr>
          <w:i/>
          <w:sz w:val="20"/>
        </w:rPr>
      </w:pPr>
      <w:r>
        <w:rPr>
          <w:i/>
          <w:sz w:val="20"/>
        </w:rPr>
        <w:t>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thinking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just learning things by heart.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lösungsorientierte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Denken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282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definitely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 along.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confirmation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bestätigen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996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1"/>
        <w:ind w:left="910" w:right="1406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them.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verallgemeinern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375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reconsideration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überdenken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96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7"/>
          <w:sz w:val="20"/>
        </w:rPr>
        <w:t> </w:t>
      </w:r>
      <w:r>
        <w:rPr>
          <w:sz w:val="20"/>
        </w:rPr>
        <w:t>suppose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vermuten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304.723999pt;margin-top:8.763551pt;width:248.05pt;height:96.85pt;mso-position-horizontal-relative:page;mso-position-vertical-relative:paragraph;z-index:-15728128;mso-wrap-distance-left:0;mso-wrap-distance-right:0" id="docshapegroup7" coordorigin="6094,175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79553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5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body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ˈbɒdi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ˈlæŋgwɪʤ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Körpersprache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67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etwas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 Abstand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39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tolerance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tolerante/r/s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intolerant</w:t>
      </w:r>
    </w:p>
    <w:p>
      <w:pPr>
        <w:spacing w:after="0" w:line="248" w:lineRule="exact"/>
        <w:sectPr>
          <w:pgSz w:w="11910" w:h="16450"/>
          <w:pgMar w:header="0" w:footer="366" w:top="600" w:bottom="560" w:left="620" w:right="0"/>
          <w:cols w:num="2" w:equalWidth="0">
            <w:col w:w="5107" w:space="25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who talks a lot ● </w:t>
      </w:r>
      <w:r>
        <w:rPr>
          <w:i/>
          <w:sz w:val="20"/>
        </w:rPr>
        <w:t>Why is Julia so quiet? She’s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talkative.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gesprächige/r/s</w:t>
      </w:r>
    </w:p>
    <w:p>
      <w:pPr>
        <w:pStyle w:val="BodyText"/>
        <w:rPr>
          <w:sz w:val="32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41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polyglotte Person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nicht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überzeugte/r/s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4" w:right="866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4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0" w:after="0"/>
        <w:ind w:left="1024" w:right="55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mitfühlende/r/s,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verständnisvolle/r/s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3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Langeweile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75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zögerliche/r/s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22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Lisa</w:t>
      </w:r>
      <w:r>
        <w:rPr>
          <w:i/>
          <w:sz w:val="20"/>
        </w:rPr>
        <w:t> chatted with some business acquaintances at the conference.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acquaint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Bekanntschaft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53" w:firstLine="0"/>
        <w:jc w:val="left"/>
        <w:rPr>
          <w:sz w:val="20"/>
        </w:rPr>
      </w:pPr>
      <w:r>
        <w:rPr>
          <w:sz w:val="20"/>
        </w:rPr>
        <w:t>the way sb’s voice rises and falls when they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intonation,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she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Sprachmelodie, die Intonation</w:t>
      </w:r>
    </w:p>
    <w:p>
      <w:pPr>
        <w:pStyle w:val="BodyText"/>
        <w:rPr>
          <w:sz w:val="22"/>
        </w:rPr>
      </w:pPr>
    </w:p>
    <w:p>
      <w:pPr>
        <w:spacing w:before="14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unschätzbare/r/s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738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Mitteilende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996" w:firstLine="0"/>
        <w:jc w:val="left"/>
        <w:rPr>
          <w:sz w:val="20"/>
        </w:rPr>
      </w:pPr>
      <w:r>
        <w:rPr>
          <w:sz w:val="20"/>
        </w:rPr>
        <w:t>meet sb by chance ● </w:t>
      </w:r>
      <w:r>
        <w:rPr>
          <w:i/>
          <w:sz w:val="20"/>
        </w:rPr>
        <w:t>I bumped into an old</w:t>
      </w:r>
      <w:r>
        <w:rPr>
          <w:i/>
          <w:sz w:val="20"/>
        </w:rPr>
        <w:t> friend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jdm.</w:t>
      </w:r>
      <w:r>
        <w:rPr>
          <w:spacing w:val="-14"/>
          <w:sz w:val="20"/>
        </w:rPr>
        <w:t> </w:t>
      </w:r>
      <w:r>
        <w:rPr>
          <w:sz w:val="20"/>
        </w:rPr>
        <w:t>zufällig</w:t>
      </w:r>
      <w:r>
        <w:rPr>
          <w:spacing w:val="-14"/>
          <w:sz w:val="20"/>
        </w:rPr>
        <w:t> </w:t>
      </w:r>
      <w:r>
        <w:rPr>
          <w:sz w:val="20"/>
        </w:rPr>
        <w:t>begegnen</w:t>
      </w:r>
    </w:p>
    <w:p>
      <w:pPr>
        <w:pStyle w:val="BodyText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119" w:after="0"/>
        <w:ind w:left="1024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(eine</w:t>
      </w:r>
      <w:r>
        <w:rPr>
          <w:spacing w:val="-11"/>
          <w:sz w:val="20"/>
        </w:rPr>
        <w:t> </w:t>
      </w:r>
      <w:r>
        <w:rPr>
          <w:sz w:val="20"/>
        </w:rPr>
        <w:t>Rede)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halten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78" w:after="0"/>
        <w:ind w:left="1024" w:right="894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deeper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 his new colleague.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Small Talk halten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81" w:after="0"/>
        <w:ind w:left="1024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(eine Debatte) führen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 the semi-finals.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plaudern (v)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37" w:lineRule="auto" w:before="73" w:after="0"/>
        <w:ind w:left="1024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besprechen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80" w:after="0"/>
        <w:ind w:left="1024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9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jdm.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2"/>
          <w:sz w:val="20"/>
        </w:rPr>
        <w:t> </w:t>
      </w:r>
      <w:r>
        <w:rPr>
          <w:sz w:val="20"/>
        </w:rPr>
        <w:t>ausreden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2" w:lineRule="auto" w:before="0"/>
        <w:ind w:left="1024" w:right="701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(jdm.) frech antworten, (jdm.) Kontra geben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7" w:lineRule="auto" w:before="86" w:after="0"/>
        <w:ind w:left="1024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jdn.</w:t>
      </w:r>
      <w:r>
        <w:rPr>
          <w:spacing w:val="-12"/>
          <w:sz w:val="20"/>
        </w:rPr>
        <w:t> </w:t>
      </w:r>
      <w:r>
        <w:rPr>
          <w:sz w:val="20"/>
        </w:rPr>
        <w:t>zu</w:t>
      </w:r>
      <w:r>
        <w:rPr>
          <w:spacing w:val="-11"/>
          <w:sz w:val="20"/>
        </w:rPr>
        <w:t> </w:t>
      </w:r>
      <w:r>
        <w:rPr>
          <w:sz w:val="20"/>
        </w:rPr>
        <w:t>etw.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breitschlagen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79" w:after="0"/>
        <w:ind w:left="1024" w:right="1131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8" w:after="0"/>
        <w:ind w:left="1024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jdm. ins Wort fallen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996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über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sprechen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620" w:right="0"/>
          <w:cols w:num="2" w:equalWidth="0">
            <w:col w:w="5202" w:space="15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320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 having second thoughts.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sich anders </w:t>
      </w:r>
      <w:r>
        <w:rPr>
          <w:spacing w:val="-2"/>
          <w:sz w:val="20"/>
        </w:rPr>
        <w:t>überlegen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9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We're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auf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Seite</w:t>
      </w:r>
      <w:r>
        <w:rPr>
          <w:spacing w:val="-13"/>
          <w:sz w:val="20"/>
        </w:rPr>
        <w:t> </w:t>
      </w:r>
      <w:r>
        <w:rPr>
          <w:sz w:val="20"/>
        </w:rPr>
        <w:t>von</w:t>
      </w:r>
      <w:r>
        <w:rPr>
          <w:spacing w:val="-13"/>
          <w:sz w:val="20"/>
        </w:rPr>
        <w:t> </w:t>
      </w:r>
      <w:r>
        <w:rPr>
          <w:sz w:val="20"/>
        </w:rPr>
        <w:t>jdm.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92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4" w:lineRule="auto" w:before="0"/>
        <w:ind w:left="910" w:right="500" w:firstLine="0"/>
        <w:jc w:val="both"/>
        <w:rPr>
          <w:sz w:val="20"/>
        </w:rPr>
      </w:pPr>
      <w:r>
        <w:rPr>
          <w:sz w:val="20"/>
        </w:rPr>
        <w:t>impossible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consider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low salary.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indiskutabel (adv)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71" w:after="0"/>
        <w:ind w:left="910" w:right="88" w:hanging="794"/>
        <w:jc w:val="both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1"/>
        <w:ind w:left="910" w:right="500" w:firstLine="0"/>
        <w:jc w:val="both"/>
        <w:rPr>
          <w:sz w:val="20"/>
        </w:rPr>
      </w:pP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consider emigrating.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eingefahren sein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550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jdn.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überreden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berücksichtigen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0" w:lineRule="auto" w:before="17" w:after="0"/>
        <w:ind w:left="910" w:right="973" w:firstLine="0"/>
        <w:jc w:val="both"/>
        <w:rPr>
          <w:sz w:val="20"/>
        </w:rPr>
      </w:pPr>
      <w:r>
        <w:rPr>
          <w:i/>
          <w:sz w:val="20"/>
        </w:rPr>
        <w:t>That arrogant woman thinks she’s the most</w:t>
      </w:r>
      <w:r>
        <w:rPr>
          <w:i/>
          <w:sz w:val="20"/>
        </w:rPr>
        <w:t> talented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arrogance</w:t>
      </w:r>
      <w:r>
        <w:rPr>
          <w:spacing w:val="-8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arrogante/r/s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ebenfalls</w:t>
      </w:r>
    </w:p>
    <w:p>
      <w:pPr>
        <w:pStyle w:val="ListParagraph"/>
        <w:numPr>
          <w:ilvl w:val="1"/>
          <w:numId w:val="13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ähnlich, gleichermaßen</w:t>
      </w: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304.723999pt;margin-top:7.112852pt;width:248.05pt;height:120.85pt;mso-position-horizontal-relative:page;mso-position-vertical-relative:paragraph;z-index:-15727104;mso-wrap-distance-left:0;mso-wrap-distance-right:0" id="docshapegroup19" coordorigin="6094,142" coordsize="4961,2417">
            <v:rect style="position:absolute;left:6094;top:142;width:4961;height:2417" id="docshape20" filled="true" fillcolor="#ebebeb" stroked="false">
              <v:fill type="solid"/>
            </v:rect>
            <v:shape style="position:absolute;left:6207;top:208;width:4488;height:289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81;width:1154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81;width:1287;height:19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81;width:1343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spacing w:line="239" w:lineRule="exact" w:before="0"/>
        <w:ind w:left="11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2"/>
          <w:sz w:val="48"/>
        </w:rPr>
        <w:t>Video</w:t>
      </w:r>
    </w:p>
    <w:p>
      <w:pPr>
        <w:spacing w:after="0" w:line="239" w:lineRule="exact"/>
        <w:jc w:val="left"/>
        <w:rPr>
          <w:rFonts w:ascii="Lucida Sans"/>
          <w:sz w:val="48"/>
        </w:rPr>
        <w:sectPr>
          <w:pgSz w:w="11910" w:h="16450"/>
          <w:pgMar w:header="0" w:footer="366" w:top="600" w:bottom="560" w:left="620" w:right="0"/>
          <w:cols w:num="2" w:equalWidth="0">
            <w:col w:w="5102" w:space="255"/>
            <w:col w:w="5933"/>
          </w:cols>
        </w:sectPr>
      </w:pPr>
    </w:p>
    <w:p>
      <w:pPr>
        <w:pStyle w:val="BodyText"/>
        <w:rPr>
          <w:rFonts w:ascii="Lucida Sans"/>
          <w:sz w:val="12"/>
        </w:rPr>
      </w:pPr>
    </w:p>
    <w:p>
      <w:pPr>
        <w:pStyle w:val="BodyText"/>
        <w:ind w:left="117" w:right="-87"/>
        <w:rPr>
          <w:rFonts w:ascii="Lucida Sans"/>
        </w:rPr>
      </w:pPr>
      <w:r>
        <w:rPr>
          <w:rFonts w:ascii="Lucida Sans"/>
        </w:rPr>
        <w:pict>
          <v:group style="width:248.05pt;height:144.75pt;mso-position-horizontal-relative:char;mso-position-vertical-relative:line" id="docshapegroup25" coordorigin="0,0" coordsize="4961,2895">
            <v:rect style="position:absolute;left:0;top:0;width:4961;height:2895" id="docshape26" filled="true" fillcolor="#ebebeb" stroked="false">
              <v:fill type="solid"/>
            </v:rect>
            <v:shape style="position:absolute;left:113;top:66;width:1978;height:2757" type="#_x0000_t202" id="docshape2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2540;top:438;width:1666;height:21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Lucida Sans"/>
        </w:rPr>
      </w:r>
    </w:p>
    <w:p>
      <w:pPr>
        <w:spacing w:before="294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beleidigen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5"/>
        </w:numPr>
        <w:tabs>
          <w:tab w:pos="1087" w:val="left" w:leader="none"/>
        </w:tabs>
        <w:spacing w:line="237" w:lineRule="auto" w:before="12" w:after="0"/>
        <w:ind w:left="910" w:right="4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Dickfelligkeit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sensitivity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492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5"/>
          <w:sz w:val="20"/>
        </w:rPr>
        <w:t> </w:t>
      </w:r>
      <w:r>
        <w:rPr>
          <w:sz w:val="20"/>
        </w:rPr>
        <w:t>confident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zu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selbstsichere/r/s</w:t>
      </w:r>
    </w:p>
    <w:p>
      <w:pPr>
        <w:pStyle w:val="Heading1"/>
        <w:spacing w:line="261" w:lineRule="exact"/>
        <w:ind w:left="1553"/>
      </w:pPr>
      <w:r>
        <w:rPr>
          <w:b w:val="0"/>
        </w:rPr>
        <w:br w:type="column"/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148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39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der/die</w:t>
      </w:r>
      <w:r>
        <w:rPr>
          <w:spacing w:val="1"/>
        </w:rPr>
        <w:t> </w:t>
      </w:r>
      <w:r>
        <w:rPr>
          <w:w w:val="95"/>
        </w:rPr>
        <w:t>Imker/-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9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Honigwabe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2"/>
          <w:numId w:val="18"/>
        </w:numPr>
        <w:tabs>
          <w:tab w:pos="1087" w:val="left" w:leader="none"/>
        </w:tabs>
        <w:spacing w:line="237" w:lineRule="auto" w:before="12" w:after="0"/>
        <w:ind w:left="910" w:right="937" w:firstLine="0"/>
        <w:jc w:val="left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Bienenstock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beehive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96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bestäuben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colonise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Kolonie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5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946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(Finanz-)Krise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051" w:space="307"/>
            <w:col w:w="5932"/>
          </w:cols>
        </w:sectPr>
      </w:pPr>
    </w:p>
    <w:p>
      <w:pPr>
        <w:pStyle w:val="ListParagraph"/>
        <w:numPr>
          <w:ilvl w:val="1"/>
          <w:numId w:val="18"/>
        </w:numPr>
        <w:tabs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meet or find sb/sth by chance ● </w:t>
      </w:r>
      <w:r>
        <w:rPr>
          <w:i/>
          <w:sz w:val="20"/>
        </w:rPr>
        <w:t>We came</w:t>
      </w:r>
      <w:r>
        <w:rPr>
          <w:i/>
          <w:sz w:val="20"/>
        </w:rPr>
        <w:t> across a group of hives in the forest and </w:t>
      </w:r>
      <w:r>
        <w:rPr>
          <w:i/>
          <w:spacing w:val="-2"/>
          <w:sz w:val="20"/>
        </w:rPr>
        <w:t>walked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past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carefully.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stoßen</w:t>
      </w:r>
    </w:p>
    <w:p>
      <w:pPr>
        <w:pStyle w:val="ListParagraph"/>
        <w:numPr>
          <w:ilvl w:val="1"/>
          <w:numId w:val="18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8"/>
        </w:numPr>
        <w:tabs>
          <w:tab w:pos="1201" w:val="left" w:leader="none"/>
        </w:tabs>
        <w:spacing w:line="249" w:lineRule="auto" w:before="10" w:after="0"/>
        <w:ind w:left="1024" w:right="39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Vorbild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2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übliche/r/s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krank werden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2"/>
          <w:numId w:val="18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0"/>
          <w:numId w:val="22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rohe/r/s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310.394012pt;margin-top:7.072969pt;width:248.05pt;height:61.3pt;mso-position-horizontal-relative:page;mso-position-vertical-relative:paragraph;z-index:-15726080;mso-wrap-distance-left:0;mso-wrap-distance-right:0" id="docshapegroup29" coordorigin="6208,141" coordsize="4961,1226">
            <v:rect style="position:absolute;left:6207;top:141;width:4961;height:1226" id="docshape30" filled="true" fillcolor="#ebebeb" stroked="false">
              <v:fill type="solid"/>
            </v:rect>
            <v:shape style="position:absolute;left:6321;top:207;width:1210;height:1077" type="#_x0000_t202" id="docshape3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80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7" w:top="600" w:bottom="560" w:left="620" w:right="0"/>
      <w:cols w:num="2" w:equalWidth="0">
        <w:col w:w="5144" w:space="214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82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77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94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2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39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8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9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794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1" w:hanging="213"/>
      </w:pPr>
      <w:rPr>
        <w:rFonts w:hint="default"/>
        <w:lang w:val="en-gb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D9B10-1153-4AEB-98D5-6FE0F0513ACB}"/>
</file>

<file path=customXml/itemProps2.xml><?xml version="1.0" encoding="utf-8"?>
<ds:datastoreItem xmlns:ds="http://schemas.openxmlformats.org/officeDocument/2006/customXml" ds:itemID="{FA567F00-1AAB-4CF0-9B3F-915539F34B51}"/>
</file>

<file path=customXml/itemProps3.xml><?xml version="1.0" encoding="utf-8"?>
<ds:datastoreItem xmlns:ds="http://schemas.openxmlformats.org/officeDocument/2006/customXml" ds:itemID="{EAB23DF1-BA4B-417A-9889-1D7A9D1A0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2022-04-13T13:54:05Z</dcterms:created>
  <dcterms:modified xsi:type="dcterms:W3CDTF">2022-04-13T13:54:05Z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